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BB0" w:rsidRDefault="008A5BB0" w:rsidP="008A5BB0">
      <w:pPr>
        <w:spacing w:after="0" w:line="240" w:lineRule="auto"/>
        <w:contextualSpacing/>
        <w:jc w:val="right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Приложение</w:t>
      </w:r>
    </w:p>
    <w:p w:rsidR="008A5BB0" w:rsidRDefault="008A5BB0" w:rsidP="008A5BB0">
      <w:pPr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к постановлению администрации </w:t>
      </w:r>
    </w:p>
    <w:p w:rsidR="008A5BB0" w:rsidRDefault="008A5BB0" w:rsidP="008A5BB0">
      <w:pPr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городского округа Серебряные Пруды </w:t>
      </w:r>
    </w:p>
    <w:p w:rsidR="008A5BB0" w:rsidRDefault="008A5BB0" w:rsidP="008A5BB0">
      <w:pPr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Московской области</w:t>
      </w:r>
    </w:p>
    <w:p w:rsidR="008A5BB0" w:rsidRDefault="008A5BB0" w:rsidP="008A5BB0">
      <w:pPr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/>
          <w:color w:val="000000"/>
          <w:sz w:val="24"/>
          <w:szCs w:val="24"/>
          <w:u w:val="single"/>
        </w:rPr>
        <w:t xml:space="preserve">от </w:t>
      </w:r>
      <w:r>
        <w:rPr>
          <w:rFonts w:ascii="Times New Roman" w:eastAsia="Calibri" w:hAnsi="Times New Roman"/>
          <w:color w:val="000000"/>
          <w:sz w:val="24"/>
          <w:szCs w:val="24"/>
          <w:u w:val="single"/>
        </w:rPr>
        <w:t>01.11.2019</w:t>
      </w:r>
      <w:r>
        <w:rPr>
          <w:rFonts w:ascii="Times New Roman" w:eastAsia="Calibri" w:hAnsi="Times New Roman"/>
          <w:color w:val="000000"/>
          <w:sz w:val="24"/>
          <w:szCs w:val="24"/>
          <w:u w:val="single"/>
        </w:rPr>
        <w:t xml:space="preserve">  г. №  _</w:t>
      </w:r>
      <w:r>
        <w:rPr>
          <w:rFonts w:ascii="Times New Roman" w:eastAsia="Calibri" w:hAnsi="Times New Roman"/>
          <w:color w:val="000000"/>
          <w:sz w:val="24"/>
          <w:szCs w:val="24"/>
          <w:u w:val="single"/>
        </w:rPr>
        <w:t>1676</w:t>
      </w:r>
      <w:bookmarkStart w:id="0" w:name="_GoBack"/>
      <w:bookmarkEnd w:id="0"/>
      <w:r>
        <w:rPr>
          <w:rFonts w:ascii="Times New Roman" w:eastAsia="Calibri" w:hAnsi="Times New Roman"/>
          <w:color w:val="000000"/>
          <w:sz w:val="24"/>
          <w:szCs w:val="24"/>
          <w:u w:val="single"/>
        </w:rPr>
        <w:t xml:space="preserve">__   </w:t>
      </w:r>
    </w:p>
    <w:p w:rsidR="008A5BB0" w:rsidRDefault="008A5BB0" w:rsidP="008A5BB0">
      <w:pPr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/>
          <w:color w:val="000000"/>
          <w:sz w:val="24"/>
          <w:szCs w:val="24"/>
          <w:u w:val="single"/>
        </w:rPr>
        <w:t xml:space="preserve">                </w:t>
      </w:r>
    </w:p>
    <w:p w:rsidR="008A5BB0" w:rsidRDefault="008A5BB0" w:rsidP="008A5B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Паспорт муниципальной программы городского округа Серебряные Пруды Московской области «Культура» </w:t>
      </w:r>
    </w:p>
    <w:p w:rsidR="008A5BB0" w:rsidRDefault="008A5BB0" w:rsidP="008A5B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9"/>
        <w:gridCol w:w="1749"/>
        <w:gridCol w:w="2090"/>
        <w:gridCol w:w="1476"/>
        <w:gridCol w:w="2056"/>
        <w:gridCol w:w="1658"/>
        <w:gridCol w:w="1923"/>
      </w:tblGrid>
      <w:tr w:rsidR="008A5BB0" w:rsidTr="008A5BB0">
        <w:trPr>
          <w:trHeight w:val="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9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главы администрации городского округа Серебряные Пруды  Московской област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Волков А.И.</w:t>
            </w:r>
          </w:p>
        </w:tc>
      </w:tr>
      <w:tr w:rsidR="008A5BB0" w:rsidTr="008A5BB0">
        <w:trPr>
          <w:trHeight w:val="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109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городского округа Серебряные Пруды Московской области</w:t>
            </w:r>
          </w:p>
        </w:tc>
      </w:tr>
      <w:tr w:rsidR="008A5BB0" w:rsidTr="008A5BB0">
        <w:trPr>
          <w:trHeight w:val="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09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pStyle w:val="ConsPlusCell"/>
              <w:ind w:left="75"/>
            </w:pPr>
            <w:r>
              <w:t>Повышение уровня и качества жизни жителей округа: социально – ориентированное, динамичное развитие сферы культуры городского округа Серебряные Пруды, повышение качества и разнообразия услуг в области культуры и искусства, развитие инфраструктуры учреждений культуры.</w:t>
            </w:r>
          </w:p>
        </w:tc>
      </w:tr>
      <w:tr w:rsidR="008A5BB0" w:rsidTr="008A5BB0">
        <w:trPr>
          <w:trHeight w:val="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9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Подпрограмма 1 «Сохранение, использование и популяризация объектов культурного наследия (памятники истории и культуры) народов     Российской Федерации»</w:t>
            </w:r>
          </w:p>
          <w:p w:rsidR="008A5BB0" w:rsidRDefault="008A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2 « Развитие </w:t>
            </w:r>
            <w:r>
              <w:rPr>
                <w:rFonts w:ascii="Times New Roman" w:hAnsi="Times New Roman"/>
                <w:sz w:val="24"/>
                <w:szCs w:val="24"/>
              </w:rPr>
              <w:t>музейного дела и народных художественных промыслов»</w:t>
            </w:r>
          </w:p>
          <w:p w:rsidR="008A5BB0" w:rsidRDefault="008A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Подпрограмма 3 «Развитие библиотечного дела»</w:t>
            </w:r>
          </w:p>
          <w:p w:rsidR="008A5BB0" w:rsidRDefault="008A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Подпрограмма 4 «</w:t>
            </w:r>
            <w:r>
              <w:rPr>
                <w:rFonts w:ascii="Times New Roman" w:hAnsi="Times New Roman"/>
                <w:sz w:val="24"/>
                <w:szCs w:val="24"/>
              </w:rPr>
              <w:t>Развитие профессионального искусства, гастрольно-концертной деятельности и кинематографии»</w:t>
            </w:r>
          </w:p>
          <w:p w:rsidR="008A5BB0" w:rsidRDefault="008A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5 «Укрепление материально-технической базы муниципальных учреждений культуры Московской области»</w:t>
            </w:r>
          </w:p>
          <w:p w:rsidR="008A5BB0" w:rsidRDefault="008A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7 «Развитие архивного дела»</w:t>
            </w:r>
          </w:p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8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Обеспечивающая подпрограмма»</w:t>
            </w:r>
          </w:p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9 «Развитие парков культуры и отдыха»</w:t>
            </w:r>
          </w:p>
        </w:tc>
      </w:tr>
      <w:tr w:rsidR="008A5BB0" w:rsidTr="008A5BB0">
        <w:trPr>
          <w:trHeight w:val="20"/>
        </w:trPr>
        <w:tc>
          <w:tcPr>
            <w:tcW w:w="4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09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 (тыс. рублей)</w:t>
            </w:r>
          </w:p>
        </w:tc>
      </w:tr>
      <w:tr w:rsidR="008A5BB0" w:rsidTr="008A5BB0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BB0" w:rsidRDefault="008A5B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2022 год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2024 год</w:t>
            </w:r>
          </w:p>
        </w:tc>
      </w:tr>
      <w:tr w:rsidR="008A5BB0" w:rsidTr="008A5BB0">
        <w:trPr>
          <w:trHeight w:val="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104010,16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1763,0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49350,08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49357,08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1770,0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1770,0</w:t>
            </w:r>
          </w:p>
        </w:tc>
      </w:tr>
      <w:tr w:rsidR="008A5BB0" w:rsidTr="008A5BB0">
        <w:trPr>
          <w:trHeight w:val="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A5BB0" w:rsidTr="008A5BB0">
        <w:trPr>
          <w:trHeight w:val="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485860,26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108025,46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94458,70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94458,7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94458,7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94458,7</w:t>
            </w:r>
          </w:p>
        </w:tc>
      </w:tr>
      <w:tr w:rsidR="008A5BB0" w:rsidTr="008A5BB0">
        <w:trPr>
          <w:trHeight w:val="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A5BB0" w:rsidTr="008A5BB0">
        <w:trPr>
          <w:trHeight w:val="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589870,42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109788,46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143808,78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143815,78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96228,7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B0" w:rsidRDefault="008A5B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96228,7</w:t>
            </w:r>
          </w:p>
        </w:tc>
      </w:tr>
    </w:tbl>
    <w:p w:rsidR="00F102EE" w:rsidRDefault="00F102EE"/>
    <w:sectPr w:rsidR="00F102EE" w:rsidSect="008A5BB0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DC0"/>
    <w:rsid w:val="008A5BB0"/>
    <w:rsid w:val="00A53DC0"/>
    <w:rsid w:val="00F1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BB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A5B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BB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A5B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9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3</cp:revision>
  <dcterms:created xsi:type="dcterms:W3CDTF">2019-11-12T09:15:00Z</dcterms:created>
  <dcterms:modified xsi:type="dcterms:W3CDTF">2019-11-12T09:16:00Z</dcterms:modified>
</cp:coreProperties>
</file>